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объема межбюджетных трансфертов, предоставляемых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бюджета </w:t>
      </w:r>
      <w:proofErr w:type="spellStart"/>
      <w:r w:rsidRPr="00B07E19">
        <w:rPr>
          <w:rFonts w:ascii="Times New Roman" w:hAnsi="Times New Roman"/>
          <w:b/>
          <w:sz w:val="28"/>
          <w:szCs w:val="28"/>
        </w:rPr>
        <w:t>Верх-Майзасского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бюджет 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Кыштовского района на осуществление полномочий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осуществлению внешнего муниципального финансового контроля</w:t>
      </w:r>
    </w:p>
    <w:p w:rsidR="00B659ED" w:rsidRDefault="00B659ED" w:rsidP="00B659E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Контрольно-счетным органом Кыштовского района в 202</w:t>
      </w:r>
      <w:r w:rsidR="0021628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Исходные данные: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количество экспертных и аналитических  ме</w:t>
      </w:r>
      <w:r w:rsidR="00C94BD4">
        <w:rPr>
          <w:rFonts w:ascii="Times New Roman" w:hAnsi="Times New Roman"/>
          <w:sz w:val="28"/>
          <w:szCs w:val="28"/>
        </w:rPr>
        <w:t>роприятий, проведенных КСО в 202</w:t>
      </w:r>
      <w:r w:rsidR="0021628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году, в рамках соглашений по передаче полномочий по осуществлению внешнего муниципального финансового контроля – </w:t>
      </w:r>
      <w:r w:rsidR="0021628F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годовой фонд оплаты труда (с начислениями) работников КСО – </w:t>
      </w:r>
      <w:r w:rsidR="0021628F">
        <w:rPr>
          <w:rFonts w:ascii="Times New Roman" w:hAnsi="Times New Roman"/>
          <w:sz w:val="28"/>
          <w:szCs w:val="28"/>
        </w:rPr>
        <w:t>2129,3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стандартные расходы на оплату труда работников КСО (определены исходя из размера годового фонда оплаты труда (с начислениями) и доли рабочего времени, затраченного на осуществление указанных полномочий) –  </w:t>
      </w:r>
      <w:r w:rsidR="00E574E6">
        <w:rPr>
          <w:rFonts w:ascii="Times New Roman" w:hAnsi="Times New Roman"/>
          <w:sz w:val="28"/>
          <w:szCs w:val="28"/>
        </w:rPr>
        <w:t>2129,3</w:t>
      </w:r>
      <w:r>
        <w:rPr>
          <w:rFonts w:ascii="Times New Roman" w:hAnsi="Times New Roman"/>
          <w:sz w:val="28"/>
          <w:szCs w:val="28"/>
        </w:rPr>
        <w:t xml:space="preserve"> тыс. руб./ </w:t>
      </w:r>
      <w:r w:rsidR="00E574E6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*</w:t>
      </w:r>
      <w:r w:rsidR="00E574E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= </w:t>
      </w:r>
      <w:r w:rsidR="00036B92">
        <w:rPr>
          <w:rFonts w:ascii="Times New Roman" w:hAnsi="Times New Roman"/>
          <w:sz w:val="28"/>
          <w:szCs w:val="28"/>
        </w:rPr>
        <w:t>122,844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коэффициент иных затрат устанавливается равным </w:t>
      </w:r>
      <w:r w:rsidRPr="00842877">
        <w:rPr>
          <w:rFonts w:ascii="Times New Roman" w:hAnsi="Times New Roman"/>
          <w:sz w:val="28"/>
          <w:szCs w:val="28"/>
        </w:rPr>
        <w:t>1,25;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индекс роста оплаты труда – 1,</w:t>
      </w:r>
      <w:r w:rsidR="00036B92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средняя чис</w:t>
      </w:r>
      <w:r w:rsidR="00735CBE">
        <w:rPr>
          <w:rFonts w:ascii="Times New Roman" w:hAnsi="Times New Roman"/>
          <w:sz w:val="28"/>
          <w:szCs w:val="28"/>
        </w:rPr>
        <w:t>ленность населения района на 202</w:t>
      </w:r>
      <w:r w:rsidR="00FB6E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(по данным </w:t>
      </w:r>
      <w:proofErr w:type="spellStart"/>
      <w:r>
        <w:rPr>
          <w:rFonts w:ascii="Times New Roman" w:hAnsi="Times New Roman"/>
          <w:sz w:val="28"/>
          <w:szCs w:val="28"/>
        </w:rPr>
        <w:t>Облстата</w:t>
      </w:r>
      <w:proofErr w:type="spellEnd"/>
      <w:r>
        <w:rPr>
          <w:rFonts w:ascii="Times New Roman" w:hAnsi="Times New Roman"/>
          <w:sz w:val="28"/>
          <w:szCs w:val="28"/>
        </w:rPr>
        <w:t xml:space="preserve">) – </w:t>
      </w:r>
      <w:r w:rsidR="00FB6E37">
        <w:rPr>
          <w:rFonts w:ascii="Times New Roman" w:hAnsi="Times New Roman"/>
          <w:sz w:val="28"/>
          <w:szCs w:val="28"/>
        </w:rPr>
        <w:t>9594</w:t>
      </w:r>
      <w:r>
        <w:rPr>
          <w:rFonts w:ascii="Times New Roman" w:hAnsi="Times New Roman"/>
          <w:sz w:val="28"/>
          <w:szCs w:val="28"/>
        </w:rPr>
        <w:t>чел.;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объем расходов бюдж</w:t>
      </w:r>
      <w:r w:rsidR="00735CBE">
        <w:rPr>
          <w:rFonts w:ascii="Times New Roman" w:hAnsi="Times New Roman"/>
          <w:sz w:val="28"/>
          <w:szCs w:val="28"/>
        </w:rPr>
        <w:t>етов поселений района в 202</w:t>
      </w:r>
      <w:r w:rsidR="00FB6E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 (по данным годовых отчетов) – </w:t>
      </w:r>
      <w:r w:rsidR="00FB6E37">
        <w:rPr>
          <w:rFonts w:ascii="Times New Roman" w:hAnsi="Times New Roman"/>
          <w:sz w:val="28"/>
          <w:szCs w:val="28"/>
        </w:rPr>
        <w:t>202408,1</w:t>
      </w:r>
      <w:r>
        <w:rPr>
          <w:rFonts w:ascii="Times New Roman" w:hAnsi="Times New Roman"/>
          <w:sz w:val="28"/>
          <w:szCs w:val="28"/>
        </w:rPr>
        <w:t xml:space="preserve"> тыс. руб.; 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842877">
        <w:rPr>
          <w:rFonts w:ascii="Times New Roman" w:hAnsi="Times New Roman"/>
          <w:sz w:val="28"/>
          <w:szCs w:val="28"/>
        </w:rPr>
        <w:t>8) коэффициент</w:t>
      </w:r>
      <w:r>
        <w:rPr>
          <w:rFonts w:ascii="Times New Roman" w:hAnsi="Times New Roman"/>
          <w:sz w:val="28"/>
          <w:szCs w:val="28"/>
        </w:rPr>
        <w:t xml:space="preserve"> объема работ – </w:t>
      </w:r>
      <w:r w:rsidRPr="008A20FC">
        <w:rPr>
          <w:rFonts w:ascii="Times New Roman" w:hAnsi="Times New Roman"/>
          <w:sz w:val="28"/>
          <w:szCs w:val="28"/>
        </w:rPr>
        <w:t>0,0</w:t>
      </w:r>
      <w:r w:rsidR="001C4F60" w:rsidRPr="008A20FC">
        <w:rPr>
          <w:rFonts w:ascii="Times New Roman" w:hAnsi="Times New Roman"/>
          <w:sz w:val="28"/>
          <w:szCs w:val="28"/>
        </w:rPr>
        <w:t>4</w:t>
      </w:r>
      <w:r w:rsidR="008A20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((0,0</w:t>
      </w:r>
      <w:r w:rsidR="0020084A">
        <w:rPr>
          <w:rFonts w:ascii="Times New Roman" w:hAnsi="Times New Roman"/>
          <w:sz w:val="28"/>
          <w:szCs w:val="28"/>
        </w:rPr>
        <w:t>3</w:t>
      </w:r>
      <w:r w:rsidR="008A20F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+0,0</w:t>
      </w:r>
      <w:r w:rsidR="008A20FC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>)/</w:t>
      </w:r>
      <w:r w:rsidR="001C4F6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 равен среднему арифметическому из коэффициентов численности населения поселения и объема расходов: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коэффициент численности населения – отношение численности населения </w:t>
      </w:r>
      <w:proofErr w:type="spellStart"/>
      <w:r w:rsidRPr="00F34F3A">
        <w:rPr>
          <w:rFonts w:ascii="Times New Roman" w:hAnsi="Times New Roman"/>
          <w:sz w:val="28"/>
          <w:szCs w:val="28"/>
        </w:rPr>
        <w:t>Верх-Майзасского</w:t>
      </w:r>
      <w:proofErr w:type="spellEnd"/>
      <w:r w:rsidR="009E02BA">
        <w:rPr>
          <w:rFonts w:ascii="Times New Roman" w:hAnsi="Times New Roman"/>
          <w:sz w:val="28"/>
          <w:szCs w:val="28"/>
        </w:rPr>
        <w:t xml:space="preserve"> сельсовета в 202</w:t>
      </w:r>
      <w:r w:rsidR="00DA57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к средней численности на</w:t>
      </w:r>
      <w:r w:rsidR="009E02BA">
        <w:rPr>
          <w:rFonts w:ascii="Times New Roman" w:hAnsi="Times New Roman"/>
          <w:sz w:val="28"/>
          <w:szCs w:val="28"/>
        </w:rPr>
        <w:t>селения Кыштовского района в 202</w:t>
      </w:r>
      <w:r w:rsidR="00DA57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– </w:t>
      </w:r>
      <w:r w:rsidR="006D7863">
        <w:rPr>
          <w:rFonts w:ascii="Times New Roman" w:hAnsi="Times New Roman"/>
          <w:sz w:val="28"/>
          <w:szCs w:val="28"/>
        </w:rPr>
        <w:t>360</w:t>
      </w:r>
      <w:r>
        <w:rPr>
          <w:rFonts w:ascii="Times New Roman" w:hAnsi="Times New Roman"/>
          <w:sz w:val="28"/>
          <w:szCs w:val="28"/>
        </w:rPr>
        <w:t xml:space="preserve"> чел./</w:t>
      </w:r>
      <w:r w:rsidR="006D7863">
        <w:rPr>
          <w:rFonts w:ascii="Times New Roman" w:hAnsi="Times New Roman"/>
          <w:sz w:val="28"/>
          <w:szCs w:val="28"/>
        </w:rPr>
        <w:t>9594</w:t>
      </w:r>
      <w:r>
        <w:rPr>
          <w:rFonts w:ascii="Times New Roman" w:hAnsi="Times New Roman"/>
          <w:sz w:val="28"/>
          <w:szCs w:val="28"/>
        </w:rPr>
        <w:t xml:space="preserve"> чел.=0,0</w:t>
      </w:r>
      <w:r w:rsidR="0020084A">
        <w:rPr>
          <w:rFonts w:ascii="Times New Roman" w:hAnsi="Times New Roman"/>
          <w:sz w:val="28"/>
          <w:szCs w:val="28"/>
        </w:rPr>
        <w:t>3</w:t>
      </w:r>
      <w:r w:rsidR="006D786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коэффициент объема расходов – равен отношению объема расходов бюджета </w:t>
      </w:r>
      <w:proofErr w:type="spellStart"/>
      <w:r w:rsidRPr="00F34F3A">
        <w:rPr>
          <w:rFonts w:ascii="Times New Roman" w:hAnsi="Times New Roman"/>
          <w:sz w:val="28"/>
          <w:szCs w:val="28"/>
        </w:rPr>
        <w:t>Верх-Майзасского</w:t>
      </w:r>
      <w:proofErr w:type="spellEnd"/>
      <w:r w:rsidR="0020084A">
        <w:rPr>
          <w:rFonts w:ascii="Times New Roman" w:hAnsi="Times New Roman"/>
          <w:sz w:val="28"/>
          <w:szCs w:val="28"/>
        </w:rPr>
        <w:t xml:space="preserve"> сельсовета в 202</w:t>
      </w:r>
      <w:r w:rsidR="006D786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к  объему расходов</w:t>
      </w:r>
      <w:r w:rsidR="0020084A">
        <w:rPr>
          <w:rFonts w:ascii="Times New Roman" w:hAnsi="Times New Roman"/>
          <w:sz w:val="28"/>
          <w:szCs w:val="28"/>
        </w:rPr>
        <w:t xml:space="preserve"> бюджетов поселений района в 202</w:t>
      </w:r>
      <w:r w:rsidR="00DD216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="00DD216A">
        <w:rPr>
          <w:rFonts w:ascii="Times New Roman" w:hAnsi="Times New Roman"/>
          <w:sz w:val="28"/>
          <w:szCs w:val="28"/>
        </w:rPr>
        <w:t>9777,6</w:t>
      </w:r>
      <w:r>
        <w:rPr>
          <w:rFonts w:ascii="Times New Roman" w:hAnsi="Times New Roman"/>
          <w:sz w:val="28"/>
          <w:szCs w:val="28"/>
        </w:rPr>
        <w:t xml:space="preserve"> тыс. руб./</w:t>
      </w:r>
      <w:r w:rsidR="00DD216A">
        <w:rPr>
          <w:rFonts w:ascii="Times New Roman" w:hAnsi="Times New Roman"/>
          <w:sz w:val="28"/>
          <w:szCs w:val="28"/>
        </w:rPr>
        <w:t>202408,1</w:t>
      </w:r>
      <w:r>
        <w:rPr>
          <w:rFonts w:ascii="Times New Roman" w:hAnsi="Times New Roman"/>
          <w:sz w:val="28"/>
          <w:szCs w:val="28"/>
        </w:rPr>
        <w:t xml:space="preserve"> тыс. руб.=0,0</w:t>
      </w:r>
      <w:r w:rsidR="00DD216A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>.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Объем межбюджетных трансфертов предоставляемых из бюджета </w:t>
      </w:r>
      <w:proofErr w:type="spellStart"/>
      <w:r w:rsidRPr="00F34F3A">
        <w:rPr>
          <w:rFonts w:ascii="Times New Roman" w:hAnsi="Times New Roman"/>
          <w:sz w:val="28"/>
          <w:szCs w:val="28"/>
        </w:rPr>
        <w:t>Верх-Майзасского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202</w:t>
      </w:r>
      <w:r w:rsidR="00787E6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в бюджет Кыштовского района на осуществление полномочий по осуществлению внешнего муниципального финансового контроля определяется как произведение следующих множителей: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стандартные расходы на оплату труда;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индекс роста оплаты труда;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 иных затрат;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2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 объема работ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составляет </w:t>
      </w:r>
      <w:r w:rsidR="001D6D68">
        <w:rPr>
          <w:rFonts w:ascii="Times New Roman" w:hAnsi="Times New Roman"/>
          <w:sz w:val="28"/>
          <w:szCs w:val="28"/>
        </w:rPr>
        <w:t>122,844</w:t>
      </w:r>
      <w:r>
        <w:rPr>
          <w:rFonts w:ascii="Times New Roman" w:hAnsi="Times New Roman"/>
          <w:sz w:val="28"/>
          <w:szCs w:val="28"/>
        </w:rPr>
        <w:t xml:space="preserve"> тыс. руб.*1,</w:t>
      </w:r>
      <w:r w:rsidR="001D6D68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*1,25*0,0</w:t>
      </w:r>
      <w:r w:rsidR="001C4F60">
        <w:rPr>
          <w:rFonts w:ascii="Times New Roman" w:hAnsi="Times New Roman"/>
          <w:sz w:val="28"/>
          <w:szCs w:val="28"/>
        </w:rPr>
        <w:t>4</w:t>
      </w:r>
      <w:r w:rsidR="001D6D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= </w:t>
      </w:r>
      <w:r w:rsidR="00EB1E8C">
        <w:rPr>
          <w:rFonts w:ascii="Times New Roman" w:hAnsi="Times New Roman"/>
          <w:b/>
          <w:sz w:val="28"/>
          <w:szCs w:val="28"/>
        </w:rPr>
        <w:t>7527,</w:t>
      </w:r>
      <w:r w:rsidR="00DD26FE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3DAE">
        <w:rPr>
          <w:rFonts w:ascii="Times New Roman" w:hAnsi="Times New Roman"/>
          <w:b/>
          <w:sz w:val="28"/>
          <w:szCs w:val="28"/>
        </w:rPr>
        <w:t>руб.</w:t>
      </w:r>
    </w:p>
    <w:p w:rsidR="00B659ED" w:rsidRDefault="00B659ED" w:rsidP="00B659E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659ED" w:rsidRDefault="00B659ED" w:rsidP="00B659E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4200A" w:rsidRDefault="0034200A"/>
    <w:sectPr w:rsidR="0034200A" w:rsidSect="00342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659ED"/>
    <w:rsid w:val="00036B92"/>
    <w:rsid w:val="00150303"/>
    <w:rsid w:val="00181CB3"/>
    <w:rsid w:val="001B04E2"/>
    <w:rsid w:val="001C4F60"/>
    <w:rsid w:val="001D6D68"/>
    <w:rsid w:val="001F2B0D"/>
    <w:rsid w:val="0020084A"/>
    <w:rsid w:val="0021628F"/>
    <w:rsid w:val="0024108F"/>
    <w:rsid w:val="002D3C3B"/>
    <w:rsid w:val="0034200A"/>
    <w:rsid w:val="003D5889"/>
    <w:rsid w:val="00414475"/>
    <w:rsid w:val="00452F86"/>
    <w:rsid w:val="0047438E"/>
    <w:rsid w:val="00487530"/>
    <w:rsid w:val="006B153E"/>
    <w:rsid w:val="006B621E"/>
    <w:rsid w:val="006D7863"/>
    <w:rsid w:val="006E4777"/>
    <w:rsid w:val="006F2C2E"/>
    <w:rsid w:val="00714BB5"/>
    <w:rsid w:val="00735CBE"/>
    <w:rsid w:val="00787E63"/>
    <w:rsid w:val="007E46C2"/>
    <w:rsid w:val="007E691C"/>
    <w:rsid w:val="00842877"/>
    <w:rsid w:val="00853E0B"/>
    <w:rsid w:val="00893808"/>
    <w:rsid w:val="008A20FC"/>
    <w:rsid w:val="0091536C"/>
    <w:rsid w:val="00986CE4"/>
    <w:rsid w:val="009E02BA"/>
    <w:rsid w:val="00A33FBB"/>
    <w:rsid w:val="00B659ED"/>
    <w:rsid w:val="00C615E3"/>
    <w:rsid w:val="00C94BD4"/>
    <w:rsid w:val="00D12609"/>
    <w:rsid w:val="00D31968"/>
    <w:rsid w:val="00D52BE0"/>
    <w:rsid w:val="00DA5770"/>
    <w:rsid w:val="00DD216A"/>
    <w:rsid w:val="00DD26FE"/>
    <w:rsid w:val="00E574E6"/>
    <w:rsid w:val="00E97F3B"/>
    <w:rsid w:val="00EB1E8C"/>
    <w:rsid w:val="00EC0B9A"/>
    <w:rsid w:val="00F21D0A"/>
    <w:rsid w:val="00F242D1"/>
    <w:rsid w:val="00F85DD6"/>
    <w:rsid w:val="00FB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ED"/>
    <w:pPr>
      <w:spacing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2020-11-19T09:20:00Z</dcterms:created>
  <dcterms:modified xsi:type="dcterms:W3CDTF">2023-11-01T05:31:00Z</dcterms:modified>
</cp:coreProperties>
</file>